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388"/>
        <w:gridCol w:w="2389"/>
        <w:gridCol w:w="2388"/>
        <w:gridCol w:w="2389"/>
      </w:tblGrid>
      <w:tr w:rsidR="00FF7F8F" w:rsidRPr="00161575" w14:paraId="58CF6BBE" w14:textId="77777777" w:rsidTr="00217C0B">
        <w:trPr>
          <w:trHeight w:val="443"/>
        </w:trPr>
        <w:tc>
          <w:tcPr>
            <w:tcW w:w="2388" w:type="dxa"/>
            <w:tcBorders>
              <w:top w:val="none" w:sz="6" w:space="0" w:color="auto"/>
              <w:bottom w:val="none" w:sz="6" w:space="0" w:color="auto"/>
              <w:right w:val="none" w:sz="6" w:space="0" w:color="auto"/>
            </w:tcBorders>
          </w:tcPr>
          <w:p w14:paraId="32D118F4" w14:textId="77777777" w:rsidR="00FF7F8F" w:rsidRPr="00161575" w:rsidRDefault="00FF7F8F" w:rsidP="00217C0B">
            <w:pPr>
              <w:spacing w:line="240" w:lineRule="auto"/>
              <w:rPr>
                <w:rFonts w:ascii="Calibri" w:hAnsi="Calibri" w:cs="Calibri"/>
                <w:b/>
                <w:bCs/>
              </w:rPr>
            </w:pPr>
            <w:r w:rsidRPr="00161575">
              <w:rPr>
                <w:rFonts w:ascii="Calibri" w:hAnsi="Calibri" w:cs="Calibri"/>
                <w:b/>
                <w:bCs/>
              </w:rPr>
              <w:t xml:space="preserve">Position Title: </w:t>
            </w:r>
          </w:p>
        </w:tc>
        <w:tc>
          <w:tcPr>
            <w:tcW w:w="2388" w:type="dxa"/>
            <w:tcBorders>
              <w:top w:val="none" w:sz="6" w:space="0" w:color="auto"/>
              <w:left w:val="none" w:sz="6" w:space="0" w:color="auto"/>
              <w:bottom w:val="none" w:sz="6" w:space="0" w:color="auto"/>
              <w:right w:val="none" w:sz="6" w:space="0" w:color="auto"/>
            </w:tcBorders>
          </w:tcPr>
          <w:p w14:paraId="1AB720E9" w14:textId="089DFF81" w:rsidR="00FF7F8F" w:rsidRPr="00161575" w:rsidRDefault="00FF7F8F" w:rsidP="00217C0B">
            <w:pPr>
              <w:spacing w:line="240" w:lineRule="auto"/>
              <w:rPr>
                <w:rFonts w:ascii="Calibri" w:hAnsi="Calibri" w:cs="Calibri"/>
                <w:b/>
                <w:bCs/>
              </w:rPr>
            </w:pPr>
            <w:r>
              <w:rPr>
                <w:rFonts w:ascii="Calibri" w:hAnsi="Calibri" w:cs="Calibri"/>
                <w:b/>
                <w:bCs/>
              </w:rPr>
              <w:t>Sales Advisor</w:t>
            </w:r>
            <w:r w:rsidRPr="00161575">
              <w:rPr>
                <w:rFonts w:ascii="Calibri" w:hAnsi="Calibri" w:cs="Calibri"/>
                <w:b/>
                <w:bCs/>
              </w:rPr>
              <w:t xml:space="preserve"> </w:t>
            </w:r>
          </w:p>
        </w:tc>
        <w:tc>
          <w:tcPr>
            <w:tcW w:w="2388" w:type="dxa"/>
            <w:tcBorders>
              <w:top w:val="none" w:sz="6" w:space="0" w:color="auto"/>
              <w:left w:val="none" w:sz="6" w:space="0" w:color="auto"/>
              <w:bottom w:val="none" w:sz="6" w:space="0" w:color="auto"/>
              <w:right w:val="none" w:sz="6" w:space="0" w:color="auto"/>
            </w:tcBorders>
          </w:tcPr>
          <w:p w14:paraId="7E763D11" w14:textId="77777777" w:rsidR="00FF7F8F" w:rsidRPr="00161575" w:rsidRDefault="00FF7F8F" w:rsidP="00217C0B">
            <w:pPr>
              <w:spacing w:line="240" w:lineRule="auto"/>
              <w:rPr>
                <w:rFonts w:ascii="Calibri" w:hAnsi="Calibri" w:cs="Calibri"/>
                <w:b/>
                <w:bCs/>
              </w:rPr>
            </w:pPr>
            <w:r w:rsidRPr="00161575">
              <w:rPr>
                <w:rFonts w:ascii="Calibri" w:hAnsi="Calibri" w:cs="Calibri"/>
                <w:b/>
                <w:bCs/>
              </w:rPr>
              <w:t xml:space="preserve">Date Finalised/Last Reviewed: </w:t>
            </w:r>
          </w:p>
        </w:tc>
        <w:tc>
          <w:tcPr>
            <w:tcW w:w="2388" w:type="dxa"/>
            <w:tcBorders>
              <w:top w:val="none" w:sz="6" w:space="0" w:color="auto"/>
              <w:left w:val="none" w:sz="6" w:space="0" w:color="auto"/>
              <w:bottom w:val="none" w:sz="6" w:space="0" w:color="auto"/>
            </w:tcBorders>
          </w:tcPr>
          <w:p w14:paraId="1911BEBF" w14:textId="6B40A1A5" w:rsidR="00FF7F8F" w:rsidRPr="00161575" w:rsidRDefault="00FF7F8F" w:rsidP="00217C0B">
            <w:pPr>
              <w:spacing w:line="240" w:lineRule="auto"/>
              <w:rPr>
                <w:rFonts w:ascii="Calibri" w:hAnsi="Calibri" w:cs="Calibri"/>
                <w:b/>
                <w:bCs/>
              </w:rPr>
            </w:pPr>
            <w:r>
              <w:rPr>
                <w:rFonts w:ascii="Calibri" w:hAnsi="Calibri" w:cs="Calibri"/>
                <w:b/>
                <w:bCs/>
              </w:rPr>
              <w:t>February 2026</w:t>
            </w:r>
          </w:p>
        </w:tc>
      </w:tr>
      <w:tr w:rsidR="00FF7F8F" w:rsidRPr="00161575" w14:paraId="68EC9303" w14:textId="77777777" w:rsidTr="00217C0B">
        <w:trPr>
          <w:trHeight w:val="28"/>
        </w:trPr>
        <w:tc>
          <w:tcPr>
            <w:tcW w:w="4777" w:type="dxa"/>
            <w:gridSpan w:val="2"/>
            <w:tcBorders>
              <w:top w:val="none" w:sz="6" w:space="0" w:color="auto"/>
              <w:bottom w:val="none" w:sz="6" w:space="0" w:color="auto"/>
              <w:right w:val="none" w:sz="6" w:space="0" w:color="auto"/>
            </w:tcBorders>
          </w:tcPr>
          <w:p w14:paraId="2865475E" w14:textId="77777777" w:rsidR="00FF7F8F" w:rsidRPr="00161575" w:rsidRDefault="00FF7F8F" w:rsidP="00217C0B">
            <w:pPr>
              <w:spacing w:line="240" w:lineRule="auto"/>
              <w:rPr>
                <w:rFonts w:ascii="Calibri" w:hAnsi="Calibri" w:cs="Calibri"/>
                <w:b/>
                <w:bCs/>
              </w:rPr>
            </w:pPr>
            <w:r w:rsidRPr="00161575">
              <w:rPr>
                <w:rFonts w:ascii="Calibri" w:hAnsi="Calibri" w:cs="Calibri"/>
                <w:b/>
                <w:bCs/>
              </w:rPr>
              <w:t xml:space="preserve">Function: </w:t>
            </w:r>
          </w:p>
        </w:tc>
        <w:tc>
          <w:tcPr>
            <w:tcW w:w="4777" w:type="dxa"/>
            <w:gridSpan w:val="2"/>
            <w:tcBorders>
              <w:top w:val="none" w:sz="6" w:space="0" w:color="auto"/>
              <w:left w:val="none" w:sz="6" w:space="0" w:color="auto"/>
              <w:bottom w:val="none" w:sz="6" w:space="0" w:color="auto"/>
            </w:tcBorders>
          </w:tcPr>
          <w:p w14:paraId="506FB7D7" w14:textId="63FF2E00" w:rsidR="00FF7F8F" w:rsidRPr="00161575" w:rsidRDefault="00FF7F8F" w:rsidP="00217C0B">
            <w:pPr>
              <w:spacing w:line="240" w:lineRule="auto"/>
              <w:rPr>
                <w:rFonts w:ascii="Calibri" w:hAnsi="Calibri" w:cs="Calibri"/>
                <w:b/>
                <w:bCs/>
              </w:rPr>
            </w:pPr>
            <w:r>
              <w:rPr>
                <w:rFonts w:ascii="Calibri" w:hAnsi="Calibri" w:cs="Calibri"/>
                <w:b/>
                <w:bCs/>
              </w:rPr>
              <w:t>Sales and Marketing</w:t>
            </w:r>
          </w:p>
        </w:tc>
      </w:tr>
      <w:tr w:rsidR="00FF7F8F" w:rsidRPr="00161575" w14:paraId="3F846CC0" w14:textId="77777777" w:rsidTr="00217C0B">
        <w:trPr>
          <w:trHeight w:val="28"/>
        </w:trPr>
        <w:tc>
          <w:tcPr>
            <w:tcW w:w="4777" w:type="dxa"/>
            <w:gridSpan w:val="2"/>
            <w:tcBorders>
              <w:top w:val="none" w:sz="6" w:space="0" w:color="auto"/>
              <w:bottom w:val="none" w:sz="6" w:space="0" w:color="auto"/>
              <w:right w:val="none" w:sz="6" w:space="0" w:color="auto"/>
            </w:tcBorders>
          </w:tcPr>
          <w:p w14:paraId="56D0C71C" w14:textId="77777777" w:rsidR="00FF7F8F" w:rsidRPr="00161575" w:rsidRDefault="00FF7F8F" w:rsidP="00217C0B">
            <w:pPr>
              <w:spacing w:line="240" w:lineRule="auto"/>
              <w:rPr>
                <w:rFonts w:ascii="Calibri" w:hAnsi="Calibri" w:cs="Calibri"/>
                <w:b/>
                <w:bCs/>
              </w:rPr>
            </w:pPr>
            <w:r w:rsidRPr="00161575">
              <w:rPr>
                <w:rFonts w:ascii="Calibri" w:hAnsi="Calibri" w:cs="Calibri"/>
                <w:b/>
                <w:bCs/>
              </w:rPr>
              <w:t xml:space="preserve">Reports to: </w:t>
            </w:r>
          </w:p>
        </w:tc>
        <w:tc>
          <w:tcPr>
            <w:tcW w:w="4777" w:type="dxa"/>
            <w:gridSpan w:val="2"/>
            <w:tcBorders>
              <w:top w:val="none" w:sz="6" w:space="0" w:color="auto"/>
              <w:left w:val="none" w:sz="6" w:space="0" w:color="auto"/>
              <w:bottom w:val="none" w:sz="6" w:space="0" w:color="auto"/>
            </w:tcBorders>
          </w:tcPr>
          <w:p w14:paraId="22736207" w14:textId="07F94A0E" w:rsidR="00FF7F8F" w:rsidRPr="00161575" w:rsidRDefault="00FF7F8F" w:rsidP="00217C0B">
            <w:pPr>
              <w:spacing w:line="240" w:lineRule="auto"/>
              <w:rPr>
                <w:rFonts w:ascii="Calibri" w:hAnsi="Calibri" w:cs="Calibri"/>
                <w:b/>
                <w:bCs/>
              </w:rPr>
            </w:pPr>
            <w:r>
              <w:rPr>
                <w:rFonts w:ascii="Calibri" w:hAnsi="Calibri" w:cs="Calibri"/>
                <w:b/>
                <w:bCs/>
              </w:rPr>
              <w:t>Area Sales Manager</w:t>
            </w:r>
          </w:p>
        </w:tc>
      </w:tr>
      <w:tr w:rsidR="00FF7F8F" w:rsidRPr="00161575" w14:paraId="20BC3864" w14:textId="77777777" w:rsidTr="00217C0B">
        <w:trPr>
          <w:trHeight w:val="28"/>
        </w:trPr>
        <w:tc>
          <w:tcPr>
            <w:tcW w:w="4777" w:type="dxa"/>
            <w:gridSpan w:val="2"/>
            <w:tcBorders>
              <w:top w:val="none" w:sz="6" w:space="0" w:color="auto"/>
              <w:bottom w:val="none" w:sz="6" w:space="0" w:color="auto"/>
              <w:right w:val="none" w:sz="6" w:space="0" w:color="auto"/>
            </w:tcBorders>
          </w:tcPr>
          <w:p w14:paraId="564CE328" w14:textId="77777777" w:rsidR="00FF7F8F" w:rsidRPr="00161575" w:rsidRDefault="00FF7F8F" w:rsidP="00217C0B">
            <w:pPr>
              <w:spacing w:line="240" w:lineRule="auto"/>
              <w:rPr>
                <w:rFonts w:ascii="Calibri" w:hAnsi="Calibri" w:cs="Calibri"/>
                <w:b/>
                <w:bCs/>
              </w:rPr>
            </w:pPr>
            <w:r w:rsidRPr="00161575">
              <w:rPr>
                <w:rFonts w:ascii="Calibri" w:hAnsi="Calibri" w:cs="Calibri"/>
                <w:b/>
                <w:bCs/>
              </w:rPr>
              <w:t xml:space="preserve">Direct Reports: </w:t>
            </w:r>
          </w:p>
        </w:tc>
        <w:tc>
          <w:tcPr>
            <w:tcW w:w="4777" w:type="dxa"/>
            <w:gridSpan w:val="2"/>
            <w:tcBorders>
              <w:top w:val="none" w:sz="6" w:space="0" w:color="auto"/>
              <w:left w:val="none" w:sz="6" w:space="0" w:color="auto"/>
              <w:bottom w:val="none" w:sz="6" w:space="0" w:color="auto"/>
            </w:tcBorders>
          </w:tcPr>
          <w:p w14:paraId="5EB35477" w14:textId="77777777" w:rsidR="00FF7F8F" w:rsidRPr="00161575" w:rsidRDefault="00FF7F8F" w:rsidP="00217C0B">
            <w:pPr>
              <w:spacing w:line="240" w:lineRule="auto"/>
              <w:rPr>
                <w:rFonts w:ascii="Calibri" w:hAnsi="Calibri" w:cs="Calibri"/>
                <w:b/>
                <w:bCs/>
              </w:rPr>
            </w:pPr>
            <w:r w:rsidRPr="00161575">
              <w:rPr>
                <w:rFonts w:ascii="Calibri" w:hAnsi="Calibri" w:cs="Calibri"/>
                <w:b/>
                <w:bCs/>
              </w:rPr>
              <w:t xml:space="preserve">n/a </w:t>
            </w:r>
          </w:p>
        </w:tc>
      </w:tr>
    </w:tbl>
    <w:p w14:paraId="7408428F" w14:textId="77777777" w:rsidR="00FF7F8F" w:rsidRDefault="00FF7F8F" w:rsidP="00FF7F8F">
      <w:pPr>
        <w:ind w:left="-142" w:right="-46"/>
        <w:jc w:val="both"/>
      </w:pPr>
    </w:p>
    <w:p w14:paraId="592677B7" w14:textId="77777777" w:rsidR="00FF7F8F" w:rsidRPr="004A4563" w:rsidRDefault="00FF7F8F" w:rsidP="00FF7F8F">
      <w:pPr>
        <w:spacing w:after="0" w:line="240" w:lineRule="auto"/>
        <w:ind w:left="-142"/>
        <w:rPr>
          <w:rFonts w:ascii="Calibri" w:hAnsi="Calibri" w:cs="Calibri"/>
          <w:b/>
          <w:bCs/>
        </w:rPr>
      </w:pPr>
      <w:r w:rsidRPr="004A4563">
        <w:rPr>
          <w:rFonts w:ascii="Calibri" w:hAnsi="Calibri" w:cs="Calibri"/>
          <w:b/>
          <w:bCs/>
        </w:rPr>
        <w:t>Roles &amp; Responsibilities</w:t>
      </w:r>
    </w:p>
    <w:p w14:paraId="51F46C23" w14:textId="77777777" w:rsidR="00FF7F8F" w:rsidRDefault="00FF7F8F" w:rsidP="00FF7F8F">
      <w:pPr>
        <w:ind w:left="-142" w:right="-46"/>
        <w:jc w:val="both"/>
      </w:pPr>
    </w:p>
    <w:p w14:paraId="35CB3888" w14:textId="595A7AC1" w:rsidR="00FF7F8F" w:rsidRDefault="00FF7F8F" w:rsidP="00FF7F8F">
      <w:pPr>
        <w:pStyle w:val="ListParagraph"/>
        <w:numPr>
          <w:ilvl w:val="0"/>
          <w:numId w:val="6"/>
        </w:numPr>
        <w:ind w:right="-46"/>
        <w:jc w:val="both"/>
      </w:pPr>
      <w:r>
        <w:t>Maximise sales by achieving agreed sales targets and negotiate the best prices.</w:t>
      </w:r>
    </w:p>
    <w:p w14:paraId="7F241673" w14:textId="2FDAF145" w:rsidR="00E93731" w:rsidRDefault="00E93731" w:rsidP="00E93731">
      <w:pPr>
        <w:pStyle w:val="ListParagraph"/>
        <w:numPr>
          <w:ilvl w:val="0"/>
          <w:numId w:val="6"/>
        </w:numPr>
        <w:ind w:right="-46"/>
        <w:jc w:val="both"/>
      </w:pPr>
      <w:r>
        <w:t>Record correct visitor information daily to input into weekly and monthly reports for sales and marketing analysis to assist with essential campaign planning.</w:t>
      </w:r>
    </w:p>
    <w:p w14:paraId="7D66BF40" w14:textId="76523C16" w:rsidR="0088125C" w:rsidRDefault="0088125C" w:rsidP="0088125C">
      <w:pPr>
        <w:pStyle w:val="ListParagraph"/>
        <w:numPr>
          <w:ilvl w:val="0"/>
          <w:numId w:val="6"/>
        </w:numPr>
        <w:ind w:right="-46"/>
        <w:jc w:val="both"/>
      </w:pPr>
      <w:r>
        <w:t>Respond to all enquiries, or arrange to dispatch, literature and details within 24 hours of the enquiry.</w:t>
      </w:r>
    </w:p>
    <w:p w14:paraId="73ED80BD" w14:textId="48EB313D" w:rsidR="0088125C" w:rsidRDefault="0088125C" w:rsidP="0088125C">
      <w:pPr>
        <w:pStyle w:val="ListParagraph"/>
        <w:numPr>
          <w:ilvl w:val="0"/>
          <w:numId w:val="6"/>
        </w:numPr>
        <w:ind w:right="-46"/>
        <w:jc w:val="both"/>
      </w:pPr>
      <w:r>
        <w:t>Keep full and accurate information on our CRM system regarding contract chasing, customers’ extras and all communications with the customer and any other matters concerning the plot.</w:t>
      </w:r>
    </w:p>
    <w:p w14:paraId="01CCD173" w14:textId="298BDC8E" w:rsidR="0088125C" w:rsidRDefault="0088125C" w:rsidP="0088125C">
      <w:pPr>
        <w:pStyle w:val="ListParagraph"/>
        <w:numPr>
          <w:ilvl w:val="0"/>
          <w:numId w:val="6"/>
        </w:numPr>
        <w:ind w:right="-46"/>
        <w:jc w:val="both"/>
      </w:pPr>
      <w:r>
        <w:t xml:space="preserve">Ensure regular communication with all parties involved in the customers’ sale to ensure contracts are exchanged within the deadline set.  </w:t>
      </w:r>
    </w:p>
    <w:p w14:paraId="1084F3CC" w14:textId="16E993A6" w:rsidR="00C87985" w:rsidRDefault="00C87985" w:rsidP="00FF7F8F">
      <w:pPr>
        <w:pStyle w:val="ListParagraph"/>
        <w:numPr>
          <w:ilvl w:val="0"/>
          <w:numId w:val="6"/>
        </w:numPr>
        <w:ind w:right="-46"/>
        <w:jc w:val="both"/>
      </w:pPr>
      <w:r>
        <w:t xml:space="preserve">Offer a tailored </w:t>
      </w:r>
      <w:r w:rsidR="00FF7F8F">
        <w:t>first-class</w:t>
      </w:r>
      <w:r>
        <w:t xml:space="preserve"> customer service to</w:t>
      </w:r>
      <w:r w:rsidR="00FF7F8F">
        <w:t xml:space="preserve"> clients</w:t>
      </w:r>
      <w:r w:rsidR="0043620F">
        <w:t xml:space="preserve"> and t</w:t>
      </w:r>
      <w:r>
        <w:t>o exceed customer expectations</w:t>
      </w:r>
      <w:r w:rsidR="00FF7F8F">
        <w:t xml:space="preserve">.  </w:t>
      </w:r>
    </w:p>
    <w:p w14:paraId="0D8DAE4F" w14:textId="4BF1A648" w:rsidR="00C87985" w:rsidRDefault="00C87985" w:rsidP="00FF7F8F">
      <w:pPr>
        <w:pStyle w:val="ListParagraph"/>
        <w:numPr>
          <w:ilvl w:val="0"/>
          <w:numId w:val="6"/>
        </w:numPr>
        <w:ind w:right="-46"/>
        <w:jc w:val="both"/>
      </w:pPr>
      <w:r>
        <w:t>Conduct Market research to establish what the competition, second hand and rental markets are achieving.  Contribute to the marketing of the development in terms of considering and suggesting new ideas to generate interest.</w:t>
      </w:r>
    </w:p>
    <w:p w14:paraId="2E60DF80" w14:textId="13169699" w:rsidR="00C87985" w:rsidRDefault="00C87985" w:rsidP="00FF7F8F">
      <w:pPr>
        <w:pStyle w:val="ListParagraph"/>
        <w:numPr>
          <w:ilvl w:val="0"/>
          <w:numId w:val="6"/>
        </w:numPr>
        <w:ind w:right="-46"/>
        <w:jc w:val="both"/>
      </w:pPr>
      <w:r>
        <w:t xml:space="preserve">Carry out daily inspections to ensure accurate visual signage on and off the development directs customers effectively to the Marketing suite: rectify any problems.  Ensure that the Show home and marketing suite presentation and cleanliness are </w:t>
      </w:r>
      <w:r w:rsidR="00FF7F8F">
        <w:t xml:space="preserve">always maintained to a high standard. </w:t>
      </w:r>
    </w:p>
    <w:p w14:paraId="486621C2" w14:textId="39CF9688" w:rsidR="00C87985" w:rsidRDefault="00C87985" w:rsidP="00FF7F8F">
      <w:pPr>
        <w:pStyle w:val="ListParagraph"/>
        <w:numPr>
          <w:ilvl w:val="0"/>
          <w:numId w:val="6"/>
        </w:numPr>
        <w:ind w:right="-46"/>
        <w:jc w:val="both"/>
      </w:pPr>
      <w:r>
        <w:t xml:space="preserve">Effectively promote our </w:t>
      </w:r>
      <w:r w:rsidR="0088125C">
        <w:t>s</w:t>
      </w:r>
      <w:r w:rsidR="009272E6">
        <w:t xml:space="preserve">elling </w:t>
      </w:r>
      <w:r w:rsidR="0088125C">
        <w:t>s</w:t>
      </w:r>
      <w:r w:rsidR="009272E6">
        <w:t>chemes</w:t>
      </w:r>
      <w:r>
        <w:t xml:space="preserve"> and customer choices/extras in accordance with company procedures to optimise overall value of the sale.  If Part Exchange is offered, obtain full </w:t>
      </w:r>
      <w:r w:rsidR="0088125C">
        <w:t>details,</w:t>
      </w:r>
      <w:r>
        <w:t xml:space="preserve"> and follow procedures as specified</w:t>
      </w:r>
      <w:r w:rsidR="0088125C">
        <w:t xml:space="preserve">. </w:t>
      </w:r>
    </w:p>
    <w:p w14:paraId="0895D234" w14:textId="332D632D" w:rsidR="00C87985" w:rsidRDefault="00C87985" w:rsidP="00FF7F8F">
      <w:pPr>
        <w:pStyle w:val="ListParagraph"/>
        <w:numPr>
          <w:ilvl w:val="0"/>
          <w:numId w:val="6"/>
        </w:numPr>
        <w:ind w:right="-46"/>
        <w:jc w:val="both"/>
      </w:pPr>
      <w:r>
        <w:t>Encourage the use of approved independent financial advisors and independent panel solicitors.</w:t>
      </w:r>
    </w:p>
    <w:p w14:paraId="250D523B" w14:textId="1DB1BD80" w:rsidR="00C87985" w:rsidRDefault="00C87985" w:rsidP="00FF7F8F">
      <w:pPr>
        <w:pStyle w:val="ListParagraph"/>
        <w:numPr>
          <w:ilvl w:val="0"/>
          <w:numId w:val="6"/>
        </w:numPr>
        <w:ind w:right="-46"/>
        <w:jc w:val="both"/>
      </w:pPr>
      <w:r>
        <w:t>Develop a good understanding of the build process and a good working relationship with the Site Manager/Team, maintaining an excellent working knowledge of the build progress of each plot and update customers on a weekly basis</w:t>
      </w:r>
      <w:r w:rsidR="009272E6">
        <w:t>.</w:t>
      </w:r>
    </w:p>
    <w:p w14:paraId="31E1D005" w14:textId="34D10174" w:rsidR="007E3500" w:rsidRDefault="00C87985" w:rsidP="0088125C">
      <w:pPr>
        <w:pStyle w:val="ListParagraph"/>
        <w:numPr>
          <w:ilvl w:val="0"/>
          <w:numId w:val="6"/>
        </w:numPr>
        <w:ind w:right="-46"/>
        <w:jc w:val="both"/>
      </w:pPr>
      <w:r>
        <w:t>Hold a weekly sales/</w:t>
      </w:r>
      <w:r w:rsidR="009272E6">
        <w:t>construction</w:t>
      </w:r>
      <w:r>
        <w:t xml:space="preserve"> meeting with the Site Manager to discuss in detail plot and sales progress, presentation, customer choices, customer extras and customer service.</w:t>
      </w:r>
      <w:r w:rsidR="00FF7F8F">
        <w:t xml:space="preserve"> </w:t>
      </w:r>
    </w:p>
    <w:sectPr w:rsidR="007E3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8AF"/>
    <w:multiLevelType w:val="hybridMultilevel"/>
    <w:tmpl w:val="15C4683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97A65C7"/>
    <w:multiLevelType w:val="hybridMultilevel"/>
    <w:tmpl w:val="370AED6E"/>
    <w:lvl w:ilvl="0" w:tplc="6868FB32">
      <w:numFmt w:val="bullet"/>
      <w:lvlText w:val="•"/>
      <w:lvlJc w:val="left"/>
      <w:pPr>
        <w:ind w:left="765" w:hanging="360"/>
      </w:pPr>
      <w:rPr>
        <w:rFonts w:ascii="Aptos" w:eastAsiaTheme="minorHAnsi" w:hAnsi="Aptos"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389C7E43"/>
    <w:multiLevelType w:val="hybridMultilevel"/>
    <w:tmpl w:val="7602A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F18B8"/>
    <w:multiLevelType w:val="hybridMultilevel"/>
    <w:tmpl w:val="F2F4208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690C3C71"/>
    <w:multiLevelType w:val="hybridMultilevel"/>
    <w:tmpl w:val="FBCC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921E4E"/>
    <w:multiLevelType w:val="hybridMultilevel"/>
    <w:tmpl w:val="C082E87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602685642">
    <w:abstractNumId w:val="0"/>
  </w:num>
  <w:num w:numId="2" w16cid:durableId="1943222544">
    <w:abstractNumId w:val="2"/>
  </w:num>
  <w:num w:numId="3" w16cid:durableId="808783970">
    <w:abstractNumId w:val="4"/>
  </w:num>
  <w:num w:numId="4" w16cid:durableId="432094917">
    <w:abstractNumId w:val="3"/>
  </w:num>
  <w:num w:numId="5" w16cid:durableId="539056375">
    <w:abstractNumId w:val="1"/>
  </w:num>
  <w:num w:numId="6" w16cid:durableId="17177815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85"/>
    <w:rsid w:val="0043620F"/>
    <w:rsid w:val="00557A8C"/>
    <w:rsid w:val="007E3500"/>
    <w:rsid w:val="0088125C"/>
    <w:rsid w:val="009272E6"/>
    <w:rsid w:val="00C20E30"/>
    <w:rsid w:val="00C87985"/>
    <w:rsid w:val="00D25DAE"/>
    <w:rsid w:val="00D91CFB"/>
    <w:rsid w:val="00E23DB4"/>
    <w:rsid w:val="00E93731"/>
    <w:rsid w:val="00FF7F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83FE"/>
  <w15:chartTrackingRefBased/>
  <w15:docId w15:val="{D1BA8101-7FF2-4574-8B54-046E8B53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985"/>
    <w:rPr>
      <w:rFonts w:eastAsiaTheme="majorEastAsia" w:cstheme="majorBidi"/>
      <w:color w:val="272727" w:themeColor="text1" w:themeTint="D8"/>
    </w:rPr>
  </w:style>
  <w:style w:type="paragraph" w:styleId="Title">
    <w:name w:val="Title"/>
    <w:basedOn w:val="Normal"/>
    <w:next w:val="Normal"/>
    <w:link w:val="TitleChar"/>
    <w:uiPriority w:val="10"/>
    <w:qFormat/>
    <w:rsid w:val="00C87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985"/>
    <w:pPr>
      <w:spacing w:before="160"/>
      <w:jc w:val="center"/>
    </w:pPr>
    <w:rPr>
      <w:i/>
      <w:iCs/>
      <w:color w:val="404040" w:themeColor="text1" w:themeTint="BF"/>
    </w:rPr>
  </w:style>
  <w:style w:type="character" w:customStyle="1" w:styleId="QuoteChar">
    <w:name w:val="Quote Char"/>
    <w:basedOn w:val="DefaultParagraphFont"/>
    <w:link w:val="Quote"/>
    <w:uiPriority w:val="29"/>
    <w:rsid w:val="00C87985"/>
    <w:rPr>
      <w:i/>
      <w:iCs/>
      <w:color w:val="404040" w:themeColor="text1" w:themeTint="BF"/>
    </w:rPr>
  </w:style>
  <w:style w:type="paragraph" w:styleId="ListParagraph">
    <w:name w:val="List Paragraph"/>
    <w:basedOn w:val="Normal"/>
    <w:uiPriority w:val="34"/>
    <w:qFormat/>
    <w:rsid w:val="00C87985"/>
    <w:pPr>
      <w:ind w:left="720"/>
      <w:contextualSpacing/>
    </w:pPr>
  </w:style>
  <w:style w:type="character" w:styleId="IntenseEmphasis">
    <w:name w:val="Intense Emphasis"/>
    <w:basedOn w:val="DefaultParagraphFont"/>
    <w:uiPriority w:val="21"/>
    <w:qFormat/>
    <w:rsid w:val="00C87985"/>
    <w:rPr>
      <w:i/>
      <w:iCs/>
      <w:color w:val="0F4761" w:themeColor="accent1" w:themeShade="BF"/>
    </w:rPr>
  </w:style>
  <w:style w:type="paragraph" w:styleId="IntenseQuote">
    <w:name w:val="Intense Quote"/>
    <w:basedOn w:val="Normal"/>
    <w:next w:val="Normal"/>
    <w:link w:val="IntenseQuoteChar"/>
    <w:uiPriority w:val="30"/>
    <w:qFormat/>
    <w:rsid w:val="00C87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985"/>
    <w:rPr>
      <w:i/>
      <w:iCs/>
      <w:color w:val="0F4761" w:themeColor="accent1" w:themeShade="BF"/>
    </w:rPr>
  </w:style>
  <w:style w:type="character" w:styleId="IntenseReference">
    <w:name w:val="Intense Reference"/>
    <w:basedOn w:val="DefaultParagraphFont"/>
    <w:uiPriority w:val="32"/>
    <w:qFormat/>
    <w:rsid w:val="00C879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8E2DA7752254691E7EA68E0BCC43A" ma:contentTypeVersion="4" ma:contentTypeDescription="Create a new document." ma:contentTypeScope="" ma:versionID="dbfed8e327b5af1826b0b2ee47632523">
  <xsd:schema xmlns:xsd="http://www.w3.org/2001/XMLSchema" xmlns:xs="http://www.w3.org/2001/XMLSchema" xmlns:p="http://schemas.microsoft.com/office/2006/metadata/properties" xmlns:ns3="a63af1a4-bd74-48fa-82a2-5e9025e53122" targetNamespace="http://schemas.microsoft.com/office/2006/metadata/properties" ma:root="true" ma:fieldsID="278cf0979c501264a5b54d7abd317c4f" ns3:_="">
    <xsd:import namespace="a63af1a4-bd74-48fa-82a2-5e9025e531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af1a4-bd74-48fa-82a2-5e9025e53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26095-DBB9-47AC-8C04-D397A6D43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af1a4-bd74-48fa-82a2-5e9025e53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D6382-B747-491A-92B6-EF335E92C592}">
  <ds:schemaRefs>
    <ds:schemaRef ds:uri="http://schemas.microsoft.com/sharepoint/v3/contenttype/forms"/>
  </ds:schemaRefs>
</ds:datastoreItem>
</file>

<file path=customXml/itemProps3.xml><?xml version="1.0" encoding="utf-8"?>
<ds:datastoreItem xmlns:ds="http://schemas.openxmlformats.org/officeDocument/2006/customXml" ds:itemID="{B2EDB658-A912-4102-AEDA-1D3A7DA926E4}">
  <ds:schemaRefs>
    <ds:schemaRef ds:uri="http://schemas.openxmlformats.org/package/2006/metadata/core-properties"/>
    <ds:schemaRef ds:uri="http://schemas.microsoft.com/office/2006/documentManagement/types"/>
    <ds:schemaRef ds:uri="http://purl.org/dc/terms/"/>
    <ds:schemaRef ds:uri="a63af1a4-bd74-48fa-82a2-5e9025e53122"/>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Hyman</dc:creator>
  <cp:keywords/>
  <dc:description/>
  <cp:lastModifiedBy>Philippa Vickery - Wyatt Homes</cp:lastModifiedBy>
  <cp:revision>4</cp:revision>
  <dcterms:created xsi:type="dcterms:W3CDTF">2026-02-06T14:20:00Z</dcterms:created>
  <dcterms:modified xsi:type="dcterms:W3CDTF">2026-02-06T15:16:00Z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0x0101007298E2DA7752254691E7EA68E0BCC43A</vt:lpwstr>
  </property>
</Properties>
</file>